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819992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Оренбургской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Первомайского района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"Малозайкинская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5023588)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>Малый Зайкин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8199920" w:id="5"/>
    <w:p>
      <w:pPr>
        <w:sectPr>
          <w:pgSz w:w="11906" w:h="16383" w:orient="portrait"/>
        </w:sectPr>
      </w:pPr>
    </w:p>
    <w:bookmarkEnd w:id="5"/>
    <w:bookmarkEnd w:id="0"/>
    <w:bookmarkStart w:name="block-38199921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38199921" w:id="7"/>
    <w:p>
      <w:pPr>
        <w:sectPr>
          <w:pgSz w:w="11906" w:h="16383" w:orient="portrait"/>
        </w:sectPr>
      </w:pPr>
    </w:p>
    <w:bookmarkEnd w:id="7"/>
    <w:bookmarkEnd w:id="6"/>
    <w:bookmarkStart w:name="block-38199922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38199922" w:id="9"/>
    <w:p>
      <w:pPr>
        <w:sectPr>
          <w:pgSz w:w="11906" w:h="16383" w:orient="portrait"/>
        </w:sectPr>
      </w:pPr>
    </w:p>
    <w:bookmarkEnd w:id="9"/>
    <w:bookmarkEnd w:id="8"/>
    <w:bookmarkStart w:name="block-38199923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38199923" w:id="13"/>
    <w:p>
      <w:pPr>
        <w:sectPr>
          <w:pgSz w:w="11906" w:h="16383" w:orient="portrait"/>
        </w:sectPr>
      </w:pPr>
    </w:p>
    <w:bookmarkEnd w:id="13"/>
    <w:bookmarkEnd w:id="10"/>
    <w:bookmarkStart w:name="block-38199924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199924" w:id="15"/>
    <w:p>
      <w:pPr>
        <w:sectPr>
          <w:pgSz w:w="16383" w:h="11906" w:orient="landscape"/>
        </w:sectPr>
      </w:pPr>
    </w:p>
    <w:bookmarkEnd w:id="15"/>
    <w:bookmarkEnd w:id="14"/>
    <w:bookmarkStart w:name="block-38199925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199925" w:id="17"/>
    <w:p>
      <w:pPr>
        <w:sectPr>
          <w:pgSz w:w="16383" w:h="11906" w:orient="landscape"/>
        </w:sectPr>
      </w:pPr>
    </w:p>
    <w:bookmarkEnd w:id="17"/>
    <w:bookmarkEnd w:id="16"/>
    <w:bookmarkStart w:name="block-38199926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0d4d2a67-5837-4252-b43a-95aa3f3876a6" w:id="19"/>
      <w:r>
        <w:rPr>
          <w:rFonts w:ascii="Times New Roman" w:hAnsi="Times New Roman"/>
          <w:b w:val="false"/>
          <w:i w:val="false"/>
          <w:color w:val="000000"/>
          <w:sz w:val="28"/>
        </w:rPr>
        <w:t>• Музыка, 3 класс/ Критская Е.Д., Сергеева Г.П., Шмагина Т.С., Акционерное общество «Издательство «Просвещение»</w:t>
      </w:r>
      <w:bookmarkEnd w:id="19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6c624f83-d6f6-4560-bdb9-085c19f7dab0" w:id="20"/>
      <w:r>
        <w:rPr>
          <w:rFonts w:ascii="Times New Roman" w:hAnsi="Times New Roman"/>
          <w:b w:val="false"/>
          <w:i w:val="false"/>
          <w:color w:val="000000"/>
          <w:sz w:val="28"/>
        </w:rPr>
        <w:t>https://multiurok.ru/files/kritskaia-ie-d-sierghieieva-g-p-shmaghina-t-s-mietodika-raboty-s-uchiebnikami-muzyka-1-4-klassy-m-prosvieshchieniie-177-s.html</w:t>
      </w:r>
      <w:bookmarkEnd w:id="20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b3e9be70-5c6b-42b4-b0b4-30ca1a14a2b3" w:id="21"/>
      <w:r>
        <w:rPr>
          <w:rFonts w:ascii="Times New Roman" w:hAnsi="Times New Roman"/>
          <w:b w:val="false"/>
          <w:i w:val="false"/>
          <w:color w:val="000000"/>
          <w:sz w:val="28"/>
        </w:rPr>
        <w:t>nsportal.ru</w:t>
      </w:r>
      <w:bookmarkEnd w:id="21"/>
    </w:p>
    <w:bookmarkStart w:name="block-38199926" w:id="22"/>
    <w:p>
      <w:pPr>
        <w:sectPr>
          <w:pgSz w:w="11906" w:h="16383" w:orient="portrait"/>
        </w:sectPr>
      </w:pPr>
    </w:p>
    <w:bookmarkEnd w:id="22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