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19837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Первомайского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"Малозайкинская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5023389)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Малый Зайкин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198375" w:id="5"/>
    <w:p>
      <w:pPr>
        <w:sectPr>
          <w:pgSz w:w="11906" w:h="16383" w:orient="portrait"/>
        </w:sectPr>
      </w:pPr>
    </w:p>
    <w:bookmarkEnd w:id="5"/>
    <w:bookmarkEnd w:id="0"/>
    <w:bookmarkStart w:name="block-3819837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bookmarkStart w:name="block-38198377" w:id="7"/>
    <w:p>
      <w:pPr>
        <w:sectPr>
          <w:pgSz w:w="11906" w:h="16383" w:orient="portrait"/>
        </w:sectPr>
      </w:pPr>
    </w:p>
    <w:bookmarkEnd w:id="7"/>
    <w:bookmarkEnd w:id="6"/>
    <w:bookmarkStart w:name="block-3819837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</w:t>
      </w:r>
      <w:r>
        <w:rPr>
          <w:rFonts w:ascii="Times New Roman" w:hAnsi="Times New Roman"/>
          <w:b/>
          <w:i w:val="false"/>
          <w:color w:val="000000"/>
          <w:sz w:val="28"/>
        </w:rPr>
        <w:t>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общаться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способствует формированию умений: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false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96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12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bookmarkStart w:name="block-38198376" w:id="9"/>
    <w:p>
      <w:pPr>
        <w:sectPr>
          <w:pgSz w:w="11906" w:h="16383" w:orient="portrait"/>
        </w:sectPr>
      </w:pPr>
    </w:p>
    <w:bookmarkEnd w:id="9"/>
    <w:bookmarkEnd w:id="8"/>
    <w:bookmarkStart w:name="block-38198378" w:id="10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  <w:bookmarkStart w:name="_Toc143620888" w:id="11"/>
      <w:bookmarkEnd w:id="11"/>
    </w:p>
    <w:p>
      <w:pPr>
        <w:spacing w:before="0" w:after="0" w:line="168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2"/>
      <w:bookmarkEnd w:id="12"/>
    </w:p>
    <w:p>
      <w:pPr>
        <w:spacing w:before="0" w:after="0" w:line="192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left="120"/>
        <w:jc w:val="left"/>
      </w:pPr>
      <w:bookmarkStart w:name="_Toc134720971" w:id="13"/>
      <w:bookmarkEnd w:id="13"/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профессии людей, работающих в сфере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PowerPoint;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се.</w:t>
      </w:r>
    </w:p>
    <w:bookmarkStart w:name="block-38198378" w:id="14"/>
    <w:p>
      <w:pPr>
        <w:sectPr>
          <w:pgSz w:w="11906" w:h="16383" w:orient="portrait"/>
        </w:sectPr>
      </w:pPr>
    </w:p>
    <w:bookmarkEnd w:id="14"/>
    <w:bookmarkEnd w:id="10"/>
    <w:bookmarkStart w:name="block-3819837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0"/>
        <w:gridCol w:w="2480"/>
        <w:gridCol w:w="1221"/>
        <w:gridCol w:w="2224"/>
        <w:gridCol w:w="2363"/>
        <w:gridCol w:w="1681"/>
        <w:gridCol w:w="2865"/>
      </w:tblGrid>
      <w:tr>
        <w:trPr>
          <w:trHeight w:val="300" w:hRule="atLeast"/>
          <w:trHeight w:val="144" w:hRule="atLeast"/>
        </w:trPr>
        <w:tc>
          <w:tcPr>
            <w:tcW w:w="5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2640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3"/>
        <w:gridCol w:w="2560"/>
        <w:gridCol w:w="1208"/>
        <w:gridCol w:w="2208"/>
        <w:gridCol w:w="2348"/>
        <w:gridCol w:w="1668"/>
        <w:gridCol w:w="2849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7"/>
        <w:gridCol w:w="2560"/>
        <w:gridCol w:w="1231"/>
        <w:gridCol w:w="2236"/>
        <w:gridCol w:w="2374"/>
        <w:gridCol w:w="1690"/>
        <w:gridCol w:w="2876"/>
      </w:tblGrid>
      <w:tr>
        <w:trPr>
          <w:trHeight w:val="300" w:hRule="atLeast"/>
          <w:trHeight w:val="144" w:hRule="atLeast"/>
        </w:trPr>
        <w:tc>
          <w:tcPr>
            <w:tcW w:w="4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моделирование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300" w:hRule="atLeast"/>
          <w:trHeight w:val="144" w:hRule="atLeast"/>
        </w:trPr>
        <w:tc>
          <w:tcPr>
            <w:tcW w:w="4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960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198374" w:id="16"/>
    <w:p>
      <w:pPr>
        <w:sectPr>
          <w:pgSz w:w="16383" w:h="11906" w:orient="landscape"/>
        </w:sectPr>
      </w:pPr>
    </w:p>
    <w:bookmarkEnd w:id="16"/>
    <w:bookmarkEnd w:id="15"/>
    <w:bookmarkStart w:name="block-3819837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198379" w:id="18"/>
    <w:p>
      <w:pPr>
        <w:sectPr>
          <w:pgSz w:w="16383" w:h="11906" w:orient="landscape"/>
        </w:sectPr>
      </w:pPr>
    </w:p>
    <w:bookmarkEnd w:id="18"/>
    <w:bookmarkEnd w:id="17"/>
    <w:bookmarkStart w:name="block-3819838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d2563da-70e6-4a8e-9eef-1431331cf80c" w:id="20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3 класс/ Лутцева Е.А. Зуева Т.П., Акционерное общество «Издательство «Просвещение»</w:t>
      </w:r>
      <w:bookmarkEnd w:id="2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1"/>
      <w:r>
        <w:rPr>
          <w:rFonts w:ascii="Times New Roman" w:hAnsi="Times New Roman"/>
          <w:b w:val="false"/>
          <w:i w:val="false"/>
          <w:color w:val="000000"/>
          <w:sz w:val="28"/>
        </w:rPr>
        <w:t>https://prosv.ru/product/tehnologiya-1-4-klassi-metodicheskoe-posobie-k-predmetnoi-linii-uchebnikov-sistemi-shkola-rossii02/</w:t>
      </w:r>
      <w:bookmarkEnd w:id="2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2"/>
      <w:r>
        <w:rPr>
          <w:rFonts w:ascii="Times New Roman" w:hAnsi="Times New Roman"/>
          <w:b w:val="false"/>
          <w:i w:val="false"/>
          <w:color w:val="000000"/>
          <w:sz w:val="28"/>
        </w:rPr>
        <w:t>nsportal.ru</w:t>
      </w:r>
      <w:bookmarkEnd w:id="22"/>
    </w:p>
    <w:bookmarkStart w:name="block-38198380" w:id="23"/>
    <w:p>
      <w:pPr>
        <w:sectPr>
          <w:pgSz w:w="11906" w:h="16383" w:orient="portrait"/>
        </w:sectPr>
      </w:pPr>
    </w:p>
    <w:bookmarkEnd w:id="23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